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6A" w:rsidRDefault="00713DE1">
      <w:pPr>
        <w:rPr>
          <w:lang w:val="en-GB"/>
        </w:rPr>
      </w:pPr>
      <w:r>
        <w:rPr>
          <w:noProof/>
        </w:rPr>
        <w:drawing>
          <wp:inline distT="0" distB="0" distL="0" distR="0" wp14:anchorId="17AEF9D0">
            <wp:extent cx="326644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440" cy="1152525"/>
                    </a:xfrm>
                    <a:prstGeom prst="rect">
                      <a:avLst/>
                    </a:prstGeom>
                    <a:noFill/>
                  </pic:spPr>
                </pic:pic>
              </a:graphicData>
            </a:graphic>
          </wp:inline>
        </w:drawing>
      </w:r>
    </w:p>
    <w:p w:rsidR="00DA406A" w:rsidRDefault="00DA406A">
      <w:pPr>
        <w:rPr>
          <w:lang w:val="en-GB"/>
        </w:rPr>
      </w:pPr>
    </w:p>
    <w:p w:rsidR="00DA406A" w:rsidRPr="005B3125" w:rsidRDefault="00713DE1" w:rsidP="00DA406A">
      <w:pPr>
        <w:jc w:val="right"/>
        <w:rPr>
          <w:rFonts w:ascii="Century Gothic" w:hAnsi="Century Gothic"/>
          <w:b/>
          <w:lang w:val="en-GB"/>
        </w:rPr>
      </w:pPr>
      <w:r>
        <w:rPr>
          <w:rFonts w:ascii="Century Gothic" w:hAnsi="Century Gothic"/>
          <w:b/>
          <w:lang w:val="en-GB"/>
        </w:rPr>
        <w:t>July 2021</w:t>
      </w:r>
    </w:p>
    <w:p w:rsidR="00243B41" w:rsidRPr="00E75DBA" w:rsidRDefault="005741FD" w:rsidP="00DA406A">
      <w:pPr>
        <w:jc w:val="center"/>
        <w:rPr>
          <w:rFonts w:ascii="Century Gothic" w:hAnsi="Century Gothic"/>
          <w:b/>
          <w:lang w:val="en-GB"/>
        </w:rPr>
      </w:pPr>
      <w:r>
        <w:rPr>
          <w:rFonts w:ascii="Century Gothic" w:hAnsi="Century Gothic"/>
          <w:b/>
          <w:lang w:val="en-GB"/>
        </w:rPr>
        <w:t>Policy for dealing with unacceptable customer/client behaviour</w:t>
      </w:r>
    </w:p>
    <w:p w:rsidR="00DA406A" w:rsidRDefault="00DA406A">
      <w:pPr>
        <w:rPr>
          <w:rFonts w:ascii="Century Gothic" w:hAnsi="Century Gothic"/>
          <w:lang w:val="en-GB"/>
        </w:rPr>
      </w:pPr>
    </w:p>
    <w:p w:rsidR="007C7839" w:rsidRDefault="007C7839" w:rsidP="007C7839">
      <w:pPr>
        <w:rPr>
          <w:rFonts w:ascii="Century Gothic" w:hAnsi="Century Gothic"/>
          <w:lang w:val="en-GB"/>
        </w:rPr>
      </w:pPr>
    </w:p>
    <w:p w:rsidR="007C7839" w:rsidRDefault="007C7839" w:rsidP="007C7839">
      <w:pPr>
        <w:rPr>
          <w:rFonts w:ascii="Century Gothic" w:hAnsi="Century Gothic"/>
          <w:lang w:val="en-GB"/>
        </w:rPr>
      </w:pPr>
      <w:r>
        <w:rPr>
          <w:rFonts w:ascii="Century Gothic" w:hAnsi="Century Gothic"/>
          <w:lang w:val="en-GB"/>
        </w:rPr>
        <w:t>The range of actions that we consider to be unacceptable are as follows:</w:t>
      </w:r>
    </w:p>
    <w:p w:rsidR="007C7839" w:rsidRPr="00374C99" w:rsidRDefault="007C7839" w:rsidP="007C7839">
      <w:pPr>
        <w:pStyle w:val="ListParagraph"/>
        <w:numPr>
          <w:ilvl w:val="0"/>
          <w:numId w:val="10"/>
        </w:numPr>
        <w:rPr>
          <w:rFonts w:ascii="Century Gothic" w:hAnsi="Century Gothic"/>
          <w:lang w:val="en-GB"/>
        </w:rPr>
      </w:pPr>
      <w:r w:rsidRPr="00374C99">
        <w:rPr>
          <w:rFonts w:ascii="Century Gothic" w:hAnsi="Century Gothic"/>
          <w:lang w:val="en-GB"/>
        </w:rPr>
        <w:t>Aggressive or abusive behaviour; and</w:t>
      </w:r>
    </w:p>
    <w:p w:rsidR="007C7839" w:rsidRPr="00374C99" w:rsidRDefault="007C7839" w:rsidP="007C7839">
      <w:pPr>
        <w:pStyle w:val="ListParagraph"/>
        <w:numPr>
          <w:ilvl w:val="0"/>
          <w:numId w:val="10"/>
        </w:numPr>
        <w:rPr>
          <w:rFonts w:ascii="Century Gothic" w:hAnsi="Century Gothic"/>
          <w:lang w:val="en-GB"/>
        </w:rPr>
      </w:pPr>
      <w:r w:rsidRPr="00374C99">
        <w:rPr>
          <w:rFonts w:ascii="Century Gothic" w:hAnsi="Century Gothic"/>
          <w:lang w:val="en-GB"/>
        </w:rPr>
        <w:t>Unreasonable demands and/or unreasonable levels of contact</w:t>
      </w:r>
    </w:p>
    <w:p w:rsidR="007C7839" w:rsidRDefault="007C7839">
      <w:pPr>
        <w:rPr>
          <w:rFonts w:ascii="Century Gothic" w:hAnsi="Century Gothic"/>
          <w:lang w:val="en-GB"/>
        </w:rPr>
      </w:pPr>
    </w:p>
    <w:p w:rsidR="007C7839" w:rsidRPr="007C7839" w:rsidRDefault="007C7839">
      <w:pPr>
        <w:rPr>
          <w:rFonts w:ascii="Century Gothic" w:hAnsi="Century Gothic"/>
          <w:u w:val="single"/>
          <w:lang w:val="en-GB"/>
        </w:rPr>
      </w:pPr>
      <w:r w:rsidRPr="007C7839">
        <w:rPr>
          <w:rFonts w:ascii="Century Gothic" w:hAnsi="Century Gothic"/>
          <w:u w:val="single"/>
          <w:lang w:val="en-GB"/>
        </w:rPr>
        <w:t>Aggressive or abusive behaviour</w:t>
      </w:r>
    </w:p>
    <w:p w:rsidR="007C7839" w:rsidRDefault="007C7839">
      <w:pPr>
        <w:rPr>
          <w:rFonts w:ascii="Century Gothic" w:hAnsi="Century Gothic"/>
          <w:lang w:val="en-GB"/>
        </w:rPr>
      </w:pPr>
    </w:p>
    <w:p w:rsidR="005741FD" w:rsidRPr="00F12A7A" w:rsidRDefault="005741FD" w:rsidP="005741FD">
      <w:pPr>
        <w:rPr>
          <w:rFonts w:ascii="Century Gothic" w:hAnsi="Century Gothic"/>
        </w:rPr>
      </w:pPr>
      <w:r w:rsidRPr="00F12A7A">
        <w:rPr>
          <w:rFonts w:ascii="Century Gothic" w:hAnsi="Century Gothic"/>
        </w:rPr>
        <w:t xml:space="preserve">No member of staff </w:t>
      </w:r>
      <w:r w:rsidR="00374C99">
        <w:rPr>
          <w:rFonts w:ascii="Century Gothic" w:hAnsi="Century Gothic"/>
        </w:rPr>
        <w:t xml:space="preserve">or volunteer </w:t>
      </w:r>
      <w:r w:rsidRPr="00F12A7A">
        <w:rPr>
          <w:rFonts w:ascii="Century Gothic" w:hAnsi="Century Gothic"/>
        </w:rPr>
        <w:t xml:space="preserve">should be required or feel obliged to deal with any customer either face to face, over the phone or in correspondence, who is exhibiting threatening, abusive or violent </w:t>
      </w:r>
      <w:proofErr w:type="spellStart"/>
      <w:r w:rsidRPr="00F12A7A">
        <w:rPr>
          <w:rFonts w:ascii="Century Gothic" w:hAnsi="Century Gothic"/>
        </w:rPr>
        <w:t>behaviour</w:t>
      </w:r>
      <w:proofErr w:type="spellEnd"/>
      <w:r w:rsidRPr="00F12A7A">
        <w:rPr>
          <w:rFonts w:ascii="Century Gothic" w:hAnsi="Century Gothic"/>
        </w:rPr>
        <w:t>.  In any of these circumstances a member of staff has the right to refuse to serve that customer and should refer the custome</w:t>
      </w:r>
      <w:r>
        <w:rPr>
          <w:rFonts w:ascii="Century Gothic" w:hAnsi="Century Gothic"/>
        </w:rPr>
        <w:t>r to their immediate supervisor, whether this be whilst delivering/collecting</w:t>
      </w:r>
      <w:r w:rsidR="00890EE0">
        <w:rPr>
          <w:rFonts w:ascii="Century Gothic" w:hAnsi="Century Gothic"/>
        </w:rPr>
        <w:t xml:space="preserve"> goods, serving customers at</w:t>
      </w:r>
      <w:r>
        <w:rPr>
          <w:rFonts w:ascii="Century Gothic" w:hAnsi="Century Gothic"/>
        </w:rPr>
        <w:t xml:space="preserve"> our shop or when supporting clients at our offices.</w:t>
      </w:r>
    </w:p>
    <w:p w:rsidR="005741FD" w:rsidRPr="005741FD" w:rsidRDefault="005741FD">
      <w:pPr>
        <w:rPr>
          <w:rFonts w:ascii="Century Gothic" w:hAnsi="Century Gothic"/>
          <w:lang w:val="en-GB"/>
        </w:rPr>
      </w:pPr>
      <w:r w:rsidRPr="005741FD">
        <w:rPr>
          <w:rFonts w:ascii="Century Gothic" w:hAnsi="Century Gothic"/>
        </w:rPr>
        <w:t xml:space="preserve">Threatening </w:t>
      </w:r>
      <w:proofErr w:type="spellStart"/>
      <w:r w:rsidRPr="005741FD">
        <w:rPr>
          <w:rFonts w:ascii="Century Gothic" w:hAnsi="Century Gothic"/>
        </w:rPr>
        <w:t>behaviour</w:t>
      </w:r>
      <w:proofErr w:type="spellEnd"/>
      <w:r w:rsidRPr="005741FD">
        <w:rPr>
          <w:rFonts w:ascii="Century Gothic" w:hAnsi="Century Gothic"/>
        </w:rPr>
        <w:t xml:space="preserve"> is defined as, but not limited to, threats of violence to members of staff or any other person which is, for example; sexist, racist or homophobic; including intimidating language, swearing and/or aggressive body language.</w:t>
      </w:r>
    </w:p>
    <w:p w:rsidR="007F72AF" w:rsidRDefault="007F72AF" w:rsidP="00054ED4">
      <w:pPr>
        <w:rPr>
          <w:rFonts w:ascii="Century Gothic" w:hAnsi="Century Gothic"/>
          <w:lang w:val="en-GB"/>
        </w:rPr>
      </w:pPr>
    </w:p>
    <w:p w:rsidR="00374C99" w:rsidRDefault="00374C99" w:rsidP="00054ED4">
      <w:pPr>
        <w:rPr>
          <w:rFonts w:ascii="Century Gothic" w:hAnsi="Century Gothic"/>
          <w:lang w:val="en-GB"/>
        </w:rPr>
      </w:pPr>
      <w:r>
        <w:rPr>
          <w:rFonts w:ascii="Century Gothic" w:hAnsi="Century Gothic"/>
          <w:lang w:val="en-GB"/>
        </w:rPr>
        <w:t>Where a custom</w:t>
      </w:r>
      <w:r w:rsidR="00713DE1">
        <w:rPr>
          <w:rFonts w:ascii="Century Gothic" w:hAnsi="Century Gothic"/>
          <w:lang w:val="en-GB"/>
        </w:rPr>
        <w:t>er/client is aggressive or abusive</w:t>
      </w:r>
      <w:bookmarkStart w:id="0" w:name="_GoBack"/>
      <w:bookmarkEnd w:id="0"/>
      <w:r>
        <w:rPr>
          <w:rFonts w:ascii="Century Gothic" w:hAnsi="Century Gothic"/>
          <w:lang w:val="en-GB"/>
        </w:rPr>
        <w:t xml:space="preserve"> we may decide to:</w:t>
      </w:r>
    </w:p>
    <w:p w:rsidR="00374C99" w:rsidRDefault="00374C99" w:rsidP="00374C99">
      <w:pPr>
        <w:pStyle w:val="ListParagraph"/>
        <w:numPr>
          <w:ilvl w:val="0"/>
          <w:numId w:val="11"/>
        </w:numPr>
        <w:rPr>
          <w:rFonts w:ascii="Century Gothic" w:hAnsi="Century Gothic"/>
          <w:lang w:val="en-GB"/>
        </w:rPr>
      </w:pPr>
      <w:r>
        <w:rPr>
          <w:rFonts w:ascii="Century Gothic" w:hAnsi="Century Gothic"/>
          <w:lang w:val="en-GB"/>
        </w:rPr>
        <w:t>Advise the customer that we consider their actions offensive, unnecessary and unhelpful and ask them to stop;</w:t>
      </w:r>
    </w:p>
    <w:p w:rsidR="00374C99" w:rsidRDefault="00374C99" w:rsidP="00374C99">
      <w:pPr>
        <w:pStyle w:val="ListParagraph"/>
        <w:numPr>
          <w:ilvl w:val="0"/>
          <w:numId w:val="11"/>
        </w:numPr>
        <w:rPr>
          <w:rFonts w:ascii="Century Gothic" w:hAnsi="Century Gothic"/>
          <w:lang w:val="en-GB"/>
        </w:rPr>
      </w:pPr>
      <w:r>
        <w:rPr>
          <w:rFonts w:ascii="Century Gothic" w:hAnsi="Century Gothic"/>
          <w:lang w:val="en-GB"/>
        </w:rPr>
        <w:t>End telephone calls/deliveries/collections/meetings;</w:t>
      </w:r>
    </w:p>
    <w:p w:rsidR="00374C99" w:rsidRDefault="00374C99" w:rsidP="00374C99">
      <w:pPr>
        <w:pStyle w:val="ListParagraph"/>
        <w:numPr>
          <w:ilvl w:val="0"/>
          <w:numId w:val="11"/>
        </w:numPr>
        <w:rPr>
          <w:rFonts w:ascii="Century Gothic" w:hAnsi="Century Gothic"/>
          <w:lang w:val="en-GB"/>
        </w:rPr>
      </w:pPr>
      <w:r>
        <w:rPr>
          <w:rFonts w:ascii="Century Gothic" w:hAnsi="Century Gothic"/>
          <w:lang w:val="en-GB"/>
        </w:rPr>
        <w:t>Terminate all direct contact with the customer/client;</w:t>
      </w:r>
    </w:p>
    <w:p w:rsidR="00374C99" w:rsidRDefault="00374C99" w:rsidP="00374C99">
      <w:pPr>
        <w:pStyle w:val="ListParagraph"/>
        <w:numPr>
          <w:ilvl w:val="0"/>
          <w:numId w:val="11"/>
        </w:numPr>
        <w:rPr>
          <w:rFonts w:ascii="Century Gothic" w:hAnsi="Century Gothic"/>
          <w:lang w:val="en-GB"/>
        </w:rPr>
      </w:pPr>
      <w:r>
        <w:rPr>
          <w:rFonts w:ascii="Century Gothic" w:hAnsi="Century Gothic"/>
          <w:lang w:val="en-GB"/>
        </w:rPr>
        <w:t>Notify the police. This will always be the case if physical violence is used or threatened;</w:t>
      </w:r>
    </w:p>
    <w:p w:rsidR="00374C99" w:rsidRDefault="00374C99" w:rsidP="00374C99">
      <w:pPr>
        <w:pStyle w:val="ListParagraph"/>
        <w:numPr>
          <w:ilvl w:val="0"/>
          <w:numId w:val="11"/>
        </w:numPr>
        <w:rPr>
          <w:rFonts w:ascii="Century Gothic" w:hAnsi="Century Gothic"/>
          <w:lang w:val="en-GB"/>
        </w:rPr>
      </w:pPr>
      <w:r>
        <w:rPr>
          <w:rFonts w:ascii="Century Gothic" w:hAnsi="Century Gothic"/>
          <w:lang w:val="en-GB"/>
        </w:rPr>
        <w:t>Take any other action that we consider appropriate to the circumstances.</w:t>
      </w:r>
    </w:p>
    <w:p w:rsidR="007F72AF" w:rsidRDefault="007F72AF" w:rsidP="007F72AF">
      <w:pPr>
        <w:rPr>
          <w:rFonts w:ascii="Century Gothic" w:hAnsi="Century Gothic"/>
          <w:lang w:val="en-GB"/>
        </w:rPr>
      </w:pPr>
    </w:p>
    <w:p w:rsidR="007C7839" w:rsidRDefault="007C7839" w:rsidP="007F72AF">
      <w:pPr>
        <w:rPr>
          <w:rFonts w:ascii="Century Gothic" w:hAnsi="Century Gothic"/>
          <w:lang w:val="en-GB"/>
        </w:rPr>
      </w:pPr>
    </w:p>
    <w:p w:rsidR="007C7839" w:rsidRDefault="007C7839" w:rsidP="007F72AF">
      <w:pPr>
        <w:rPr>
          <w:rFonts w:ascii="Century Gothic" w:hAnsi="Century Gothic"/>
          <w:lang w:val="en-GB"/>
        </w:rPr>
      </w:pPr>
    </w:p>
    <w:p w:rsidR="007C7839" w:rsidRDefault="007C7839" w:rsidP="007F72AF">
      <w:pPr>
        <w:rPr>
          <w:rFonts w:ascii="Century Gothic" w:hAnsi="Century Gothic"/>
          <w:lang w:val="en-GB"/>
        </w:rPr>
      </w:pPr>
    </w:p>
    <w:p w:rsidR="007F72AF" w:rsidRPr="007F72AF" w:rsidRDefault="007F72AF" w:rsidP="007F72AF">
      <w:pPr>
        <w:rPr>
          <w:rFonts w:ascii="Century Gothic" w:hAnsi="Century Gothic"/>
          <w:u w:val="single"/>
          <w:lang w:val="en-GB"/>
        </w:rPr>
      </w:pPr>
      <w:r w:rsidRPr="007F72AF">
        <w:rPr>
          <w:rFonts w:ascii="Century Gothic" w:hAnsi="Century Gothic"/>
          <w:u w:val="single"/>
          <w:lang w:val="en-GB"/>
        </w:rPr>
        <w:t>Unreasonable demands and/or unreasonable levels of contact</w:t>
      </w:r>
    </w:p>
    <w:p w:rsidR="007F72AF" w:rsidRDefault="007F72AF" w:rsidP="007F72AF">
      <w:pPr>
        <w:rPr>
          <w:rFonts w:ascii="Century Gothic" w:hAnsi="Century Gothic"/>
          <w:lang w:val="en-GB"/>
        </w:rPr>
      </w:pPr>
      <w:r>
        <w:rPr>
          <w:rFonts w:ascii="Century Gothic" w:hAnsi="Century Gothic"/>
          <w:lang w:val="en-GB"/>
        </w:rPr>
        <w:t>A demand becomes unacceptable when it starts to impact excessively on the work of our staff and volunteers, or when dealing with the matter takes up an excessive amount of time and in so doing, disadvantages other clients and customers.</w:t>
      </w:r>
    </w:p>
    <w:p w:rsidR="007F72AF" w:rsidRDefault="007F72AF" w:rsidP="007F72AF">
      <w:pPr>
        <w:rPr>
          <w:rFonts w:ascii="Century Gothic" w:hAnsi="Century Gothic"/>
          <w:lang w:val="en-GB"/>
        </w:rPr>
      </w:pPr>
      <w:r>
        <w:rPr>
          <w:rFonts w:ascii="Century Gothic" w:hAnsi="Century Gothic"/>
          <w:lang w:val="en-GB"/>
        </w:rPr>
        <w:t>Where a client or customer is unreasonably demanding, for example, repeatedly contacts us by person, by phone or email relating to the same issue, we may decide to:</w:t>
      </w:r>
    </w:p>
    <w:p w:rsidR="007C7839" w:rsidRDefault="007C7839" w:rsidP="007F72AF">
      <w:pPr>
        <w:rPr>
          <w:rFonts w:ascii="Century Gothic" w:hAnsi="Century Gothic"/>
          <w:lang w:val="en-GB"/>
        </w:rPr>
      </w:pP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Limit contact to telephone calls from the person at set times on set days;</w:t>
      </w: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Restrict contact to a nominated member of staff who will deal with phone calls and correspondence;</w:t>
      </w: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See the person by appointment only;</w:t>
      </w: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Restrict contact to written correspondence only;</w:t>
      </w: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Refuse to deal with further correspondence and return any documents;</w:t>
      </w:r>
    </w:p>
    <w:p w:rsidR="007C7839" w:rsidRDefault="007C7839" w:rsidP="007C7839">
      <w:pPr>
        <w:pStyle w:val="ListParagraph"/>
        <w:numPr>
          <w:ilvl w:val="0"/>
          <w:numId w:val="12"/>
        </w:numPr>
        <w:rPr>
          <w:rFonts w:ascii="Century Gothic" w:hAnsi="Century Gothic"/>
          <w:lang w:val="en-GB"/>
        </w:rPr>
      </w:pPr>
      <w:r>
        <w:rPr>
          <w:rFonts w:ascii="Century Gothic" w:hAnsi="Century Gothic"/>
          <w:lang w:val="en-GB"/>
        </w:rPr>
        <w:t>Take any other action that we consider appropriate to the circumstances.</w:t>
      </w:r>
    </w:p>
    <w:p w:rsidR="007C7839" w:rsidRDefault="007C7839" w:rsidP="007C7839">
      <w:pPr>
        <w:rPr>
          <w:rFonts w:ascii="Century Gothic" w:hAnsi="Century Gothic"/>
          <w:lang w:val="en-GB"/>
        </w:rPr>
      </w:pPr>
    </w:p>
    <w:p w:rsidR="008A237D" w:rsidRPr="008A237D" w:rsidRDefault="008A237D" w:rsidP="007C7839">
      <w:pPr>
        <w:rPr>
          <w:rFonts w:ascii="Century Gothic" w:hAnsi="Century Gothic"/>
          <w:u w:val="single"/>
          <w:lang w:val="en-GB"/>
        </w:rPr>
      </w:pPr>
      <w:r w:rsidRPr="008A237D">
        <w:rPr>
          <w:rFonts w:ascii="Century Gothic" w:hAnsi="Century Gothic"/>
          <w:u w:val="single"/>
          <w:lang w:val="en-GB"/>
        </w:rPr>
        <w:t>Action</w:t>
      </w:r>
    </w:p>
    <w:p w:rsidR="007C7839" w:rsidRDefault="007C7839" w:rsidP="007C7839">
      <w:pPr>
        <w:rPr>
          <w:rFonts w:ascii="Century Gothic" w:hAnsi="Century Gothic"/>
          <w:lang w:val="en-GB"/>
        </w:rPr>
      </w:pPr>
      <w:r>
        <w:rPr>
          <w:rFonts w:ascii="Century Gothic" w:hAnsi="Century Gothic"/>
          <w:lang w:val="en-GB"/>
        </w:rPr>
        <w:t>Before we take action, we will give the customer/client an opportunity to modify their behaviour. If the behaviour continues, we will take action as set out in his document.</w:t>
      </w:r>
    </w:p>
    <w:p w:rsidR="00847DD1" w:rsidRPr="007C7839" w:rsidRDefault="00847DD1" w:rsidP="007C7839">
      <w:pPr>
        <w:rPr>
          <w:rFonts w:ascii="Century Gothic" w:hAnsi="Century Gothic"/>
          <w:lang w:val="en-GB"/>
        </w:rPr>
      </w:pPr>
      <w:r>
        <w:rPr>
          <w:rFonts w:ascii="Century Gothic" w:hAnsi="Century Gothic"/>
          <w:lang w:val="en-GB"/>
        </w:rPr>
        <w:t>Decisions and length of restrictions will be notified in writing to the customer/client.</w:t>
      </w:r>
    </w:p>
    <w:p w:rsidR="007F72AF" w:rsidRDefault="007F72AF" w:rsidP="007F72AF">
      <w:pPr>
        <w:rPr>
          <w:rFonts w:ascii="Century Gothic" w:hAnsi="Century Gothic"/>
          <w:lang w:val="en-GB"/>
        </w:rPr>
      </w:pPr>
    </w:p>
    <w:p w:rsidR="007F72AF" w:rsidRDefault="007F72AF" w:rsidP="007F72AF">
      <w:pPr>
        <w:rPr>
          <w:rFonts w:ascii="Century Gothic" w:hAnsi="Century Gothic"/>
          <w:lang w:val="en-GB"/>
        </w:rPr>
      </w:pPr>
    </w:p>
    <w:p w:rsidR="007F72AF" w:rsidRDefault="007F72AF" w:rsidP="007F72AF">
      <w:pPr>
        <w:rPr>
          <w:rFonts w:ascii="Century Gothic" w:hAnsi="Century Gothic"/>
          <w:lang w:val="en-GB"/>
        </w:rPr>
      </w:pPr>
    </w:p>
    <w:p w:rsidR="007F72AF" w:rsidRDefault="007F72AF" w:rsidP="007F72AF">
      <w:pPr>
        <w:rPr>
          <w:rFonts w:ascii="Century Gothic" w:hAnsi="Century Gothic"/>
          <w:lang w:val="en-GB"/>
        </w:rPr>
      </w:pPr>
    </w:p>
    <w:p w:rsidR="007F72AF" w:rsidRPr="007F72AF" w:rsidRDefault="007F72AF" w:rsidP="007F72AF">
      <w:pPr>
        <w:rPr>
          <w:rFonts w:ascii="Century Gothic" w:hAnsi="Century Gothic"/>
          <w:lang w:val="en-GB"/>
        </w:rPr>
      </w:pPr>
    </w:p>
    <w:sectPr w:rsidR="007F72AF" w:rsidRPr="007F72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0" w:rsidRDefault="00031DA0" w:rsidP="00B9088C">
      <w:pPr>
        <w:spacing w:after="0" w:line="240" w:lineRule="auto"/>
      </w:pPr>
      <w:r>
        <w:separator/>
      </w:r>
    </w:p>
  </w:endnote>
  <w:endnote w:type="continuationSeparator" w:id="0">
    <w:p w:rsidR="00031DA0" w:rsidRDefault="00031DA0" w:rsidP="00B9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37373"/>
      <w:docPartObj>
        <w:docPartGallery w:val="Page Numbers (Bottom of Page)"/>
        <w:docPartUnique/>
      </w:docPartObj>
    </w:sdtPr>
    <w:sdtEndPr/>
    <w:sdtContent>
      <w:sdt>
        <w:sdtPr>
          <w:id w:val="1728636285"/>
          <w:docPartObj>
            <w:docPartGallery w:val="Page Numbers (Top of Page)"/>
            <w:docPartUnique/>
          </w:docPartObj>
        </w:sdtPr>
        <w:sdtEndPr/>
        <w:sdtContent>
          <w:p w:rsidR="00B9088C" w:rsidRDefault="00B908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3D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3DE1">
              <w:rPr>
                <w:b/>
                <w:bCs/>
                <w:noProof/>
              </w:rPr>
              <w:t>2</w:t>
            </w:r>
            <w:r>
              <w:rPr>
                <w:b/>
                <w:bCs/>
                <w:sz w:val="24"/>
                <w:szCs w:val="24"/>
              </w:rPr>
              <w:fldChar w:fldCharType="end"/>
            </w:r>
          </w:p>
        </w:sdtContent>
      </w:sdt>
    </w:sdtContent>
  </w:sdt>
  <w:p w:rsidR="00B9088C" w:rsidRDefault="00B9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0" w:rsidRDefault="00031DA0" w:rsidP="00B9088C">
      <w:pPr>
        <w:spacing w:after="0" w:line="240" w:lineRule="auto"/>
      </w:pPr>
      <w:r>
        <w:separator/>
      </w:r>
    </w:p>
  </w:footnote>
  <w:footnote w:type="continuationSeparator" w:id="0">
    <w:p w:rsidR="00031DA0" w:rsidRDefault="00031DA0" w:rsidP="00B90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643"/>
    <w:multiLevelType w:val="hybridMultilevel"/>
    <w:tmpl w:val="E82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44D0"/>
    <w:multiLevelType w:val="hybridMultilevel"/>
    <w:tmpl w:val="502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51EE"/>
    <w:multiLevelType w:val="hybridMultilevel"/>
    <w:tmpl w:val="B58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31DD"/>
    <w:multiLevelType w:val="hybridMultilevel"/>
    <w:tmpl w:val="48C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01E78"/>
    <w:multiLevelType w:val="hybridMultilevel"/>
    <w:tmpl w:val="3C10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0245D"/>
    <w:multiLevelType w:val="hybridMultilevel"/>
    <w:tmpl w:val="6FD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04079"/>
    <w:multiLevelType w:val="hybridMultilevel"/>
    <w:tmpl w:val="68A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24240"/>
    <w:multiLevelType w:val="hybridMultilevel"/>
    <w:tmpl w:val="81CA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6732E"/>
    <w:multiLevelType w:val="hybridMultilevel"/>
    <w:tmpl w:val="F53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E1565"/>
    <w:multiLevelType w:val="hybridMultilevel"/>
    <w:tmpl w:val="D1F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322A8"/>
    <w:multiLevelType w:val="hybridMultilevel"/>
    <w:tmpl w:val="E93C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45DDC"/>
    <w:multiLevelType w:val="hybridMultilevel"/>
    <w:tmpl w:val="F444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7"/>
  </w:num>
  <w:num w:numId="6">
    <w:abstractNumId w:val="10"/>
  </w:num>
  <w:num w:numId="7">
    <w:abstractNumId w:val="3"/>
  </w:num>
  <w:num w:numId="8">
    <w:abstractNumId w:val="9"/>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A"/>
    <w:rsid w:val="00031DA0"/>
    <w:rsid w:val="00054ED4"/>
    <w:rsid w:val="001748CF"/>
    <w:rsid w:val="00243B41"/>
    <w:rsid w:val="003241C7"/>
    <w:rsid w:val="00374C99"/>
    <w:rsid w:val="005741FD"/>
    <w:rsid w:val="005A41CE"/>
    <w:rsid w:val="005B3125"/>
    <w:rsid w:val="006F038E"/>
    <w:rsid w:val="00713DE1"/>
    <w:rsid w:val="007206C4"/>
    <w:rsid w:val="00775E0C"/>
    <w:rsid w:val="007C7839"/>
    <w:rsid w:val="007F72AF"/>
    <w:rsid w:val="00847DD1"/>
    <w:rsid w:val="00890EE0"/>
    <w:rsid w:val="008A237D"/>
    <w:rsid w:val="008C6E76"/>
    <w:rsid w:val="00961F1D"/>
    <w:rsid w:val="00B56F5D"/>
    <w:rsid w:val="00B9088C"/>
    <w:rsid w:val="00C01687"/>
    <w:rsid w:val="00CB52DE"/>
    <w:rsid w:val="00D51B64"/>
    <w:rsid w:val="00D96140"/>
    <w:rsid w:val="00DA406A"/>
    <w:rsid w:val="00E7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B751B9-ECE8-4333-8A34-035D5F8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8E"/>
    <w:pPr>
      <w:ind w:left="720"/>
      <w:contextualSpacing/>
    </w:pPr>
  </w:style>
  <w:style w:type="paragraph" w:styleId="Header">
    <w:name w:val="header"/>
    <w:basedOn w:val="Normal"/>
    <w:link w:val="HeaderChar"/>
    <w:uiPriority w:val="99"/>
    <w:unhideWhenUsed/>
    <w:rsid w:val="00B9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8C"/>
  </w:style>
  <w:style w:type="paragraph" w:styleId="Footer">
    <w:name w:val="footer"/>
    <w:basedOn w:val="Normal"/>
    <w:link w:val="FooterChar"/>
    <w:uiPriority w:val="99"/>
    <w:unhideWhenUsed/>
    <w:rsid w:val="00B9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Emma Elnaugh</cp:lastModifiedBy>
  <cp:revision>3</cp:revision>
  <dcterms:created xsi:type="dcterms:W3CDTF">2021-07-07T15:22:00Z</dcterms:created>
  <dcterms:modified xsi:type="dcterms:W3CDTF">2021-07-07T15:23:00Z</dcterms:modified>
</cp:coreProperties>
</file>